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32" w:rsidRDefault="0052065D" w:rsidP="005C1632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Рубеждік сұрақтар</w:t>
      </w:r>
      <w:bookmarkStart w:id="0" w:name="_GoBack"/>
      <w:bookmarkEnd w:id="0"/>
    </w:p>
    <w:p w:rsidR="005C1632" w:rsidRPr="005C1632" w:rsidRDefault="005C1632" w:rsidP="005C1632">
      <w:pPr>
        <w:jc w:val="center"/>
        <w:rPr>
          <w:b/>
          <w:sz w:val="28"/>
          <w:szCs w:val="28"/>
          <w:lang w:val="kk-KZ"/>
        </w:rPr>
      </w:pP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Буаздықтың патологиялық күйін анықтап, емдеу үшін әр түрлі қосылыстардың концентрациясын анықтау. 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 Туа біткен ауруларды балау әдістері.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3Жануар қан құрамында гормондардың түзілуі. </w:t>
      </w:r>
    </w:p>
    <w:p w:rsidR="005C1632" w:rsidRPr="002E4BF9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4Гормондарды анықтау әдістері.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5C1632"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 xml:space="preserve"> </w:t>
      </w:r>
      <w:r w:rsidRPr="005E6642">
        <w:rPr>
          <w:sz w:val="28"/>
          <w:szCs w:val="28"/>
          <w:lang w:val="kk-KZ"/>
        </w:rPr>
        <w:t>Жұмыртқалық</w:t>
      </w:r>
      <w:r>
        <w:rPr>
          <w:b/>
          <w:sz w:val="28"/>
          <w:szCs w:val="28"/>
          <w:lang w:val="kk-KZ"/>
        </w:rPr>
        <w:t xml:space="preserve"> </w:t>
      </w:r>
      <w:r w:rsidRPr="005E6642">
        <w:rPr>
          <w:sz w:val="28"/>
          <w:szCs w:val="28"/>
          <w:lang w:val="kk-KZ"/>
        </w:rPr>
        <w:t xml:space="preserve">гормондардың </w:t>
      </w:r>
      <w:r>
        <w:rPr>
          <w:sz w:val="28"/>
          <w:szCs w:val="28"/>
          <w:lang w:val="kk-KZ"/>
        </w:rPr>
        <w:t xml:space="preserve">биохимиялық талдауы. 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Pr="0086169A">
        <w:rPr>
          <w:sz w:val="28"/>
          <w:szCs w:val="28"/>
          <w:lang w:val="kk-KZ"/>
        </w:rPr>
        <w:t>Эндометрияның соскобты</w:t>
      </w:r>
      <w:r>
        <w:rPr>
          <w:sz w:val="28"/>
          <w:szCs w:val="28"/>
          <w:lang w:val="kk-KZ"/>
        </w:rPr>
        <w:t xml:space="preserve"> гистологиялық зерттеуі.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7Жатыр мойнының шырышын зерттеу әдісі. </w:t>
      </w:r>
    </w:p>
    <w:p w:rsidR="005C1632" w:rsidRPr="00501CA0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8Базальды температураны өлшеу.</w:t>
      </w:r>
      <w:r w:rsidRPr="00501CA0">
        <w:rPr>
          <w:sz w:val="28"/>
          <w:szCs w:val="28"/>
          <w:lang w:val="kk-KZ"/>
        </w:rPr>
        <w:t>17-</w:t>
      </w:r>
      <w:r>
        <w:rPr>
          <w:sz w:val="28"/>
          <w:szCs w:val="28"/>
          <w:lang w:val="kk-KZ"/>
        </w:rPr>
        <w:t>кетостероид экскрециясын зерттеу.</w:t>
      </w:r>
    </w:p>
    <w:p w:rsidR="005C1632" w:rsidRPr="00501CA0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D60501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9Репродуктивті органдар жағдайы:бактероскопиялық әдіс, бактериологиялық зерттеу, цитологиялық зерттеу. Цитогенетикалық зерттеу. 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 Вирусологиялық зерттеудің кезеңдері. </w:t>
      </w:r>
    </w:p>
    <w:p w:rsidR="005C1632" w:rsidRPr="001D55BB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 Морфологиялық, иммунохимиялық, серологиялық әдістер, бейтараптау реакциясы, қоздырушылардың типтік талдауы мен диагностикасы үшін гемагглютинация кідіруі мен гемагглютинация реакциясы, агардағы прицепитация реакциясы, фазалық жүйе, радиобиологиялық әдіс, имуноферментативті әдіс.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</w:t>
      </w:r>
      <w:r w:rsidRPr="005C1632">
        <w:rPr>
          <w:sz w:val="28"/>
          <w:szCs w:val="28"/>
          <w:lang w:val="kk-KZ"/>
        </w:rPr>
        <w:t>Ультрадыбыстық талдаудың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ветеринарлық акушерлік ісі мен гинекологиядағы орны.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13Ультрадыбыстық талдаудың физикалық заңдылықтары. </w:t>
      </w:r>
    </w:p>
    <w:p w:rsidR="005C1632" w:rsidRP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14Ультрасонограф көмегімен ұрық жасын анықтау.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</w:t>
      </w:r>
      <w:r w:rsidRPr="005C1632">
        <w:rPr>
          <w:sz w:val="28"/>
          <w:szCs w:val="28"/>
          <w:lang w:val="kk-KZ"/>
        </w:rPr>
        <w:t>Ұрықтың қан ағымын допплерометриялық талдау.</w:t>
      </w:r>
      <w:r>
        <w:rPr>
          <w:sz w:val="28"/>
          <w:szCs w:val="28"/>
          <w:lang w:val="kk-KZ"/>
        </w:rPr>
        <w:t xml:space="preserve"> </w:t>
      </w:r>
    </w:p>
    <w:p w:rsidR="005C1632" w:rsidRPr="00F440E3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16Систоло</w:t>
      </w:r>
      <w:r w:rsidRPr="00024A0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диагностикалық қатынастын, пульсациондық индекстін, резистенттілік индексінін, қан ағымының максимальды </w:t>
      </w:r>
      <w:r w:rsidRPr="0086169A">
        <w:rPr>
          <w:sz w:val="28"/>
          <w:szCs w:val="28"/>
          <w:lang w:val="kk-KZ"/>
        </w:rPr>
        <w:t>систоликалық</w:t>
      </w:r>
      <w:r>
        <w:rPr>
          <w:sz w:val="28"/>
          <w:szCs w:val="28"/>
          <w:lang w:val="kk-KZ"/>
        </w:rPr>
        <w:t xml:space="preserve"> жылдамдығы, қан ағымының соңғы диастоликалық жылдамдығы, қан ағымының орташа жылдамдығы.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</w:t>
      </w:r>
      <w:r w:rsidRPr="005C1632">
        <w:rPr>
          <w:sz w:val="28"/>
          <w:szCs w:val="28"/>
          <w:lang w:val="kk-KZ"/>
        </w:rPr>
        <w:t xml:space="preserve">Фетальді әдістер. </w:t>
      </w:r>
      <w:r>
        <w:rPr>
          <w:sz w:val="28"/>
          <w:szCs w:val="28"/>
          <w:lang w:val="kk-KZ"/>
        </w:rPr>
        <w:t xml:space="preserve">Ұрық хирургиясы. Амниоцентез, хориоз талшығының биопсиясы немесе плацетецентез. </w:t>
      </w:r>
    </w:p>
    <w:p w:rsidR="005C1632" w:rsidRPr="00CD15D5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18Кордоцентез </w:t>
      </w:r>
      <w:r w:rsidRPr="00CD15D5">
        <w:rPr>
          <w:sz w:val="28"/>
          <w:szCs w:val="28"/>
          <w:lang w:val="kk-KZ"/>
        </w:rPr>
        <w:t xml:space="preserve">– </w:t>
      </w:r>
      <w:r>
        <w:rPr>
          <w:sz w:val="28"/>
          <w:szCs w:val="28"/>
          <w:lang w:val="kk-KZ"/>
        </w:rPr>
        <w:t>эхография бақылауындағы тін пункциясы.Гидроперикарда пункциясы. Транвагинальды амниоцентез.</w:t>
      </w:r>
    </w:p>
    <w:p w:rsidR="005C1632" w:rsidRPr="00CD15D5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Pr="005C1632">
        <w:rPr>
          <w:sz w:val="28"/>
          <w:szCs w:val="28"/>
          <w:lang w:val="kk-KZ"/>
        </w:rPr>
        <w:t>Радиоизотопты әдістін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ветеринария мен малшаруашылығында қолданысы. 20Акушерліктегі рентгенологиялық әдістер.Радиоиммунды әдіс.</w:t>
      </w:r>
    </w:p>
    <w:p w:rsidR="005C1632" w:rsidRDefault="005C1632" w:rsidP="005C1632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</w:t>
      </w:r>
      <w:r w:rsidRPr="005C1632">
        <w:rPr>
          <w:sz w:val="28"/>
          <w:szCs w:val="28"/>
          <w:lang w:val="kk-KZ"/>
        </w:rPr>
        <w:t>Қосымша зерттеу әдістері.</w:t>
      </w:r>
      <w:r>
        <w:rPr>
          <w:b/>
          <w:sz w:val="28"/>
          <w:szCs w:val="28"/>
          <w:lang w:val="kk-KZ"/>
        </w:rPr>
        <w:t xml:space="preserve"> 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 w:rsidRPr="005C1632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 xml:space="preserve">Инструменталды, эндоскопиялық зерттеу тәсілдері. 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23Визуалды және функционалды диагностика.Буаздықты балаудың клиникалық әдісі.</w:t>
      </w:r>
      <w:r w:rsidRPr="002E4BF9">
        <w:rPr>
          <w:sz w:val="28"/>
          <w:szCs w:val="28"/>
          <w:lang w:val="kk-KZ"/>
        </w:rPr>
        <w:t xml:space="preserve"> </w:t>
      </w:r>
    </w:p>
    <w:p w:rsidR="005C1632" w:rsidRDefault="005C1632" w:rsidP="005C1632">
      <w:pPr>
        <w:jc w:val="both"/>
        <w:rPr>
          <w:color w:val="000000"/>
          <w:sz w:val="27"/>
          <w:szCs w:val="27"/>
          <w:lang w:val="kk-KZ"/>
        </w:rPr>
      </w:pPr>
      <w:r>
        <w:rPr>
          <w:sz w:val="28"/>
          <w:szCs w:val="28"/>
          <w:lang w:val="kk-KZ"/>
        </w:rPr>
        <w:t>24Буаздықты балаудың рефлексологилық әдісі. ПШР әдісі.</w:t>
      </w:r>
      <w:r w:rsidRPr="005C1632">
        <w:rPr>
          <w:color w:val="000000"/>
          <w:sz w:val="27"/>
          <w:szCs w:val="27"/>
          <w:lang w:val="kk-KZ"/>
        </w:rPr>
        <w:t xml:space="preserve"> </w:t>
      </w:r>
    </w:p>
    <w:p w:rsidR="005C1632" w:rsidRPr="0054322E" w:rsidRDefault="005C1632" w:rsidP="005C1632">
      <w:pPr>
        <w:jc w:val="both"/>
        <w:rPr>
          <w:sz w:val="28"/>
          <w:szCs w:val="28"/>
          <w:lang w:val="kk-KZ"/>
        </w:rPr>
      </w:pPr>
      <w:r>
        <w:rPr>
          <w:color w:val="000000"/>
          <w:sz w:val="27"/>
          <w:szCs w:val="27"/>
          <w:lang w:val="kk-KZ"/>
        </w:rPr>
        <w:t xml:space="preserve">25Ветеринариялық акушерлік және гинекологияда ИФА әдісі. </w:t>
      </w:r>
    </w:p>
    <w:p w:rsidR="00CC41B6" w:rsidRPr="005C1632" w:rsidRDefault="00CC41B6">
      <w:pPr>
        <w:rPr>
          <w:lang w:val="kk-KZ"/>
        </w:rPr>
      </w:pPr>
    </w:p>
    <w:sectPr w:rsidR="00CC41B6" w:rsidRPr="005C1632" w:rsidSect="005C1632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921BB"/>
    <w:multiLevelType w:val="multilevel"/>
    <w:tmpl w:val="4D029CF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55" w:hanging="5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E0"/>
    <w:rsid w:val="0052065D"/>
    <w:rsid w:val="005C1632"/>
    <w:rsid w:val="006B5CB6"/>
    <w:rsid w:val="00CC41B6"/>
    <w:rsid w:val="00F4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2018-01-08T07:12:00Z</dcterms:created>
  <dcterms:modified xsi:type="dcterms:W3CDTF">2018-01-08T07:19:00Z</dcterms:modified>
</cp:coreProperties>
</file>